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529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Приложение 1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5529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к постановлению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5529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администрации города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5529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от ___________ № ______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ПАСПОРТ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муниципальной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программы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«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Управление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муниципальным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имуществом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города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Барнаула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»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(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далее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–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Программа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)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Style w:val="873"/>
        <w:tblW w:w="9209" w:type="dxa"/>
        <w:tblLook w:val="04A0" w:firstRow="1" w:lastRow="0" w:firstColumn="1" w:lastColumn="0" w:noHBand="0" w:noVBand="1"/>
      </w:tblPr>
      <w:tblGrid>
        <w:gridCol w:w="2405"/>
        <w:gridCol w:w="6804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  <w:u w:val="singl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Ответственный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исполнитель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  <w:u w:val="single"/>
              </w:rPr>
            </w:r>
            <w:r>
              <w:rPr>
                <w:rFonts w:ascii="PT Astra Serif" w:hAnsi="PT Astra Serif" w:cs="PT Astra Serif"/>
                <w:sz w:val="28"/>
                <w:szCs w:val="28"/>
                <w:u w:val="single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  <w:u w:val="singl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Комитет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управлению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собственностью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Барнаула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(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далее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–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Комитет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  <w:u w:val="single"/>
              </w:rPr>
            </w:r>
            <w:r>
              <w:rPr>
                <w:rFonts w:ascii="PT Astra Serif" w:hAnsi="PT Astra Serif" w:cs="PT Astra Serif"/>
                <w:sz w:val="28"/>
                <w:szCs w:val="28"/>
                <w:u w:val="single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Соисполнители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Участники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Подпрограммы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Программно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целевые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инструменты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Цель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Обеспечение эффективного управления                                           и распоряжения муниципальным имуществом 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Задачи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contextualSpacing/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Оптимизация состава муниципальной собственности                          и управление имуществом города Барнаула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Индикаторы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нежилых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помещений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составляющих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казну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переданных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пользование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общей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площади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предназначенных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сдачи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аренду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нежилых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помещений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составляющих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казну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числящихся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балансе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Комитета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contextualSpacing/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бюджетная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обеспеченность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доходами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использования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имущества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   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исключением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поступлений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продажи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имущества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одного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жителя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Барнаула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contextualSpacing/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количество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инженерной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инфраструктуры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поставленных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учет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качестве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бесхозяйных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правлении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Федеральной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службы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государственной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регистрации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кадастра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картографии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Алтайскому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краю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contextualSpacing/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энергетики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коммунальной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сферы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отношении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которых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право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собственности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зарегистрировано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соответствии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законодательством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Российской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Федерации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(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учетом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бесхозяйных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)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общего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количества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территории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образования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contextualSpacing/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которые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оформлено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право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собственности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общем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количестве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внесенных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Реестр муниципального имущества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Сроки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этапы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реализации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2023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30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годы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Объемы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финансирования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финансирования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счет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всех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источников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2023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30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годах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составляет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731 441,96626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.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рублей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том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числе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счет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средств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бюджета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Барнаула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: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2023 год –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59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877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,1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2024 год –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70 863,9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2025 год – 90 027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,66626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2026 год –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107 011,10000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2027 год – 106 086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,80000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2028 год –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99 191,80000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2029 год –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99 191,80000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tabs>
                <w:tab w:val="left" w:pos="1276" w:leader="none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2030 год –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99 191,80000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тыс.рублей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.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Объемы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финансирования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подлежат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ежегодному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уточнению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соответствии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решением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бюджете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очередной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финансовый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год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плановый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период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.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Финансирование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является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расходным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обязательством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городского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округа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–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Барнаула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Алтайского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края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Ожидаемые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результаты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реализации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Реализация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Программы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позволит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: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увеличить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долю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нежилых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помещений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составляющих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казну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переданных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пользование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общей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площади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предназначенных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сдачи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аренду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нежилых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помещений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составляющих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казну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числящихся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балансе Комитета, до 9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8,4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%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обеспечить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доходы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использования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имущества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исключением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поступлений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продажи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имущества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размере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276,5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рублей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одного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жителя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города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Барнаула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увеличить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количество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инженерной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инфраструктуры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поставленных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учет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качестве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бесхозяйных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правлении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Федеральной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службы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государственной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регистрации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кадастра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                             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картографии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Алтайскому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краю,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white"/>
              </w:rPr>
              <w:t xml:space="preserve">1278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шт.;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увеличить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долю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энергетики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  <w:br/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коммунальной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сферы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отношении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которых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право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собственности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зарегистрировано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  <w:br/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соответствии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законодательством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Российской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Федерации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(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уче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том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бесхозяйных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),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от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их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общего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количества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территории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муниципального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образования,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100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%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;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ind w:left="3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увеличить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долю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на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которые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оформлено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право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муниципальной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собственности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общем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количестве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объектов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внесенных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Реестр муниципального имущества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до 92,7</w:t>
            </w:r>
            <w:bookmarkStart w:id="0" w:name="_GoBack"/>
            <w:r>
              <w:rPr>
                <w:rFonts w:ascii="PT Astra Serif" w:hAnsi="PT Astra Serif" w:eastAsia="PT Astra Serif" w:cs="PT Astra Serif"/>
              </w:rPr>
            </w:r>
            <w:bookmarkEnd w:id="0"/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%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4"/>
        <w:ind w:right="-31" w:firstLine="0"/>
        <w:rPr>
          <w:rFonts w:ascii="PT Astra Serif" w:hAnsi="PT Astra Serif" w:cs="PT Astra Serif"/>
          <w:szCs w:val="28"/>
        </w:rPr>
        <w:sectPr>
          <w:headerReference w:type="default" r:id="rId8"/>
          <w:headerReference w:type="first" r:id="rId9"/>
          <w:footnotePr/>
          <w:endnotePr/>
          <w:type w:val="nextPage"/>
          <w:pgSz w:w="11906" w:h="16838" w:orient="portrait"/>
          <w:pgMar w:top="1134" w:right="849" w:bottom="993" w:left="1985" w:header="709" w:footer="709" w:gutter="0"/>
          <w:cols w:num="1" w:sep="0" w:space="708" w:equalWidth="1"/>
          <w:docGrid w:linePitch="360"/>
          <w:titlePg/>
        </w:sect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r/>
    </w:p>
    <w:sectPr>
      <w:footnotePr/>
      <w:endnotePr/>
      <w:type w:val="nextPage"/>
      <w:pgSz w:w="11906" w:h="16838" w:orient="portrait"/>
      <w:pgMar w:top="1134" w:right="849" w:bottom="993" w:left="1985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75116126"/>
      <w:docPartObj>
        <w:docPartGallery w:val="Page Numbers (Top of Page)"/>
        <w:docPartUnique w:val="true"/>
      </w:docPartObj>
      <w:rPr/>
    </w:sdtPr>
    <w:sdtContent>
      <w:p>
        <w:pPr>
          <w:pStyle w:val="87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87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right"/>
    </w:pPr>
    <w:r/>
    <w:r/>
  </w:p>
  <w:p>
    <w:pPr>
      <w:pStyle w:val="87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69"/>
    <w:next w:val="869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basedOn w:val="870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69"/>
    <w:next w:val="869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basedOn w:val="870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69"/>
    <w:next w:val="869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basedOn w:val="870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69"/>
    <w:next w:val="869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basedOn w:val="870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69"/>
    <w:next w:val="869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basedOn w:val="870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69"/>
    <w:next w:val="869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basedOn w:val="870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69"/>
    <w:next w:val="869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basedOn w:val="870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69"/>
    <w:next w:val="869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basedOn w:val="870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69"/>
    <w:next w:val="869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basedOn w:val="870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69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69"/>
    <w:next w:val="869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basedOn w:val="870"/>
    <w:link w:val="714"/>
    <w:uiPriority w:val="10"/>
    <w:rPr>
      <w:sz w:val="48"/>
      <w:szCs w:val="48"/>
    </w:rPr>
  </w:style>
  <w:style w:type="paragraph" w:styleId="716">
    <w:name w:val="Subtitle"/>
    <w:basedOn w:val="869"/>
    <w:next w:val="869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70"/>
    <w:link w:val="716"/>
    <w:uiPriority w:val="11"/>
    <w:rPr>
      <w:sz w:val="24"/>
      <w:szCs w:val="24"/>
    </w:rPr>
  </w:style>
  <w:style w:type="paragraph" w:styleId="718">
    <w:name w:val="Quote"/>
    <w:basedOn w:val="869"/>
    <w:next w:val="869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69"/>
    <w:next w:val="869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character" w:styleId="722">
    <w:name w:val="Header Char"/>
    <w:basedOn w:val="870"/>
    <w:link w:val="875"/>
    <w:uiPriority w:val="99"/>
  </w:style>
  <w:style w:type="character" w:styleId="723">
    <w:name w:val="Footer Char"/>
    <w:basedOn w:val="870"/>
    <w:link w:val="877"/>
    <w:uiPriority w:val="99"/>
  </w:style>
  <w:style w:type="paragraph" w:styleId="724">
    <w:name w:val="Caption"/>
    <w:basedOn w:val="869"/>
    <w:next w:val="869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870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000ff" w:themeColor="hyperlink"/>
      <w:u w:val="single"/>
    </w:rPr>
  </w:style>
  <w:style w:type="paragraph" w:styleId="852">
    <w:name w:val="footnote text"/>
    <w:basedOn w:val="86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>
    <w:name w:val="Footnote Text Char"/>
    <w:link w:val="852"/>
    <w:uiPriority w:val="99"/>
    <w:rPr>
      <w:sz w:val="18"/>
    </w:rPr>
  </w:style>
  <w:style w:type="character" w:styleId="854">
    <w:name w:val="footnote reference"/>
    <w:basedOn w:val="870"/>
    <w:uiPriority w:val="99"/>
    <w:unhideWhenUsed/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>
    <w:name w:val="Endnote Text Char"/>
    <w:link w:val="855"/>
    <w:uiPriority w:val="99"/>
    <w:rPr>
      <w:sz w:val="20"/>
    </w:rPr>
  </w:style>
  <w:style w:type="character" w:styleId="857">
    <w:name w:val="endnote reference"/>
    <w:basedOn w:val="870"/>
    <w:uiPriority w:val="99"/>
    <w:semiHidden/>
    <w:unhideWhenUsed/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ind w:left="0" w:right="0" w:firstLine="0"/>
      <w:spacing w:after="57"/>
    </w:pPr>
  </w:style>
  <w:style w:type="paragraph" w:styleId="859">
    <w:name w:val="toc 2"/>
    <w:basedOn w:val="869"/>
    <w:next w:val="869"/>
    <w:uiPriority w:val="39"/>
    <w:unhideWhenUsed/>
    <w:pPr>
      <w:ind w:left="283" w:right="0" w:firstLine="0"/>
      <w:spacing w:after="57"/>
    </w:pPr>
  </w:style>
  <w:style w:type="paragraph" w:styleId="860">
    <w:name w:val="toc 3"/>
    <w:basedOn w:val="869"/>
    <w:next w:val="869"/>
    <w:uiPriority w:val="39"/>
    <w:unhideWhenUsed/>
    <w:pPr>
      <w:ind w:left="567" w:right="0" w:firstLine="0"/>
      <w:spacing w:after="57"/>
    </w:pPr>
  </w:style>
  <w:style w:type="paragraph" w:styleId="861">
    <w:name w:val="toc 4"/>
    <w:basedOn w:val="869"/>
    <w:next w:val="869"/>
    <w:uiPriority w:val="39"/>
    <w:unhideWhenUsed/>
    <w:pPr>
      <w:ind w:left="850" w:right="0" w:firstLine="0"/>
      <w:spacing w:after="57"/>
    </w:pPr>
  </w:style>
  <w:style w:type="paragraph" w:styleId="862">
    <w:name w:val="toc 5"/>
    <w:basedOn w:val="869"/>
    <w:next w:val="869"/>
    <w:uiPriority w:val="39"/>
    <w:unhideWhenUsed/>
    <w:pPr>
      <w:ind w:left="1134" w:right="0" w:firstLine="0"/>
      <w:spacing w:after="57"/>
    </w:pPr>
  </w:style>
  <w:style w:type="paragraph" w:styleId="863">
    <w:name w:val="toc 6"/>
    <w:basedOn w:val="869"/>
    <w:next w:val="869"/>
    <w:uiPriority w:val="39"/>
    <w:unhideWhenUsed/>
    <w:pPr>
      <w:ind w:left="1417" w:right="0" w:firstLine="0"/>
      <w:spacing w:after="57"/>
    </w:pPr>
  </w:style>
  <w:style w:type="paragraph" w:styleId="864">
    <w:name w:val="toc 7"/>
    <w:basedOn w:val="869"/>
    <w:next w:val="869"/>
    <w:uiPriority w:val="39"/>
    <w:unhideWhenUsed/>
    <w:pPr>
      <w:ind w:left="1701" w:right="0" w:firstLine="0"/>
      <w:spacing w:after="57"/>
    </w:pPr>
  </w:style>
  <w:style w:type="paragraph" w:styleId="865">
    <w:name w:val="toc 8"/>
    <w:basedOn w:val="869"/>
    <w:next w:val="869"/>
    <w:uiPriority w:val="39"/>
    <w:unhideWhenUsed/>
    <w:pPr>
      <w:ind w:left="1984" w:right="0" w:firstLine="0"/>
      <w:spacing w:after="57"/>
    </w:pPr>
  </w:style>
  <w:style w:type="paragraph" w:styleId="866">
    <w:name w:val="toc 9"/>
    <w:basedOn w:val="869"/>
    <w:next w:val="869"/>
    <w:uiPriority w:val="39"/>
    <w:unhideWhenUsed/>
    <w:pPr>
      <w:ind w:left="2268" w:right="0" w:firstLine="0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869"/>
    <w:next w:val="869"/>
    <w:uiPriority w:val="99"/>
    <w:unhideWhenUsed/>
    <w:pPr>
      <w:spacing w:after="0" w:afterAutospacing="0"/>
    </w:pPr>
  </w:style>
  <w:style w:type="paragraph" w:styleId="869" w:default="1">
    <w:name w:val="Normal"/>
    <w:qFormat/>
  </w:style>
  <w:style w:type="character" w:styleId="870" w:default="1">
    <w:name w:val="Default Paragraph Font"/>
    <w:uiPriority w:val="1"/>
    <w:semiHidden/>
    <w:unhideWhenUsed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table" w:styleId="873">
    <w:name w:val="Table Grid"/>
    <w:basedOn w:val="871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4" w:customStyle="1">
    <w:name w:val="Стиль4"/>
    <w:basedOn w:val="869"/>
    <w:pPr>
      <w:ind w:firstLine="851"/>
      <w:jc w:val="both"/>
      <w:spacing w:after="0" w:line="240" w:lineRule="auto"/>
    </w:pPr>
    <w:rPr>
      <w:rFonts w:ascii="Courier New" w:hAnsi="Courier New" w:eastAsia="Times New Roman" w:cs="Times New Roman"/>
      <w:sz w:val="28"/>
      <w:szCs w:val="20"/>
      <w:lang w:eastAsia="ru-RU"/>
    </w:rPr>
  </w:style>
  <w:style w:type="paragraph" w:styleId="875">
    <w:name w:val="Header"/>
    <w:basedOn w:val="869"/>
    <w:link w:val="87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6" w:customStyle="1">
    <w:name w:val="Верхний колонтитул Знак"/>
    <w:basedOn w:val="870"/>
    <w:link w:val="875"/>
    <w:uiPriority w:val="99"/>
  </w:style>
  <w:style w:type="paragraph" w:styleId="877">
    <w:name w:val="Footer"/>
    <w:basedOn w:val="869"/>
    <w:link w:val="87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8" w:customStyle="1">
    <w:name w:val="Нижний колонтитул Знак"/>
    <w:basedOn w:val="870"/>
    <w:link w:val="877"/>
    <w:uiPriority w:val="99"/>
  </w:style>
  <w:style w:type="paragraph" w:styleId="879">
    <w:name w:val="Balloon Text"/>
    <w:basedOn w:val="869"/>
    <w:link w:val="88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0" w:customStyle="1">
    <w:name w:val="Текст выноски Знак"/>
    <w:basedOn w:val="870"/>
    <w:link w:val="879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E3ED0-DA2C-49AB-847A-D2F79BFD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Бапишева Валерия Вячеславовна</dc:creator>
  <cp:keywords/>
  <dc:description/>
  <cp:lastModifiedBy>kuklina.es@komitet.localhost</cp:lastModifiedBy>
  <cp:revision>81</cp:revision>
  <dcterms:created xsi:type="dcterms:W3CDTF">2022-11-30T06:40:00Z</dcterms:created>
  <dcterms:modified xsi:type="dcterms:W3CDTF">2026-02-02T06:17:49Z</dcterms:modified>
</cp:coreProperties>
</file>